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6286"/>
        <w:tblW w:w="9553" w:type="dxa"/>
        <w:tblLook w:val="04A0" w:firstRow="1" w:lastRow="0" w:firstColumn="1" w:lastColumn="0" w:noHBand="0" w:noVBand="1"/>
      </w:tblPr>
      <w:tblGrid>
        <w:gridCol w:w="1910"/>
        <w:gridCol w:w="1910"/>
        <w:gridCol w:w="1911"/>
        <w:gridCol w:w="1911"/>
        <w:gridCol w:w="1911"/>
      </w:tblGrid>
      <w:tr w:rsidR="00FC5ACA" w:rsidTr="00117117">
        <w:trPr>
          <w:trHeight w:val="216"/>
        </w:trPr>
        <w:tc>
          <w:tcPr>
            <w:tcW w:w="1910" w:type="dxa"/>
          </w:tcPr>
          <w:p w:rsidR="00FC5ACA" w:rsidRPr="00FC5ACA" w:rsidRDefault="00FC5ACA" w:rsidP="00117117">
            <w:pPr>
              <w:rPr>
                <w:b/>
              </w:rPr>
            </w:pPr>
            <w:bookmarkStart w:id="0" w:name="_GoBack"/>
            <w:bookmarkEnd w:id="0"/>
            <w:r w:rsidRPr="00FC5ACA">
              <w:rPr>
                <w:b/>
              </w:rPr>
              <w:t>Fecha</w:t>
            </w:r>
          </w:p>
        </w:tc>
        <w:tc>
          <w:tcPr>
            <w:tcW w:w="1910" w:type="dxa"/>
          </w:tcPr>
          <w:p w:rsidR="00FC5ACA" w:rsidRPr="00FC5ACA" w:rsidRDefault="00FC5ACA" w:rsidP="00117117">
            <w:pPr>
              <w:rPr>
                <w:b/>
              </w:rPr>
            </w:pPr>
            <w:r w:rsidRPr="00FC5ACA">
              <w:rPr>
                <w:b/>
              </w:rPr>
              <w:t>Actividades</w:t>
            </w:r>
          </w:p>
        </w:tc>
        <w:tc>
          <w:tcPr>
            <w:tcW w:w="1911" w:type="dxa"/>
          </w:tcPr>
          <w:p w:rsidR="00FC5ACA" w:rsidRPr="00FC5ACA" w:rsidRDefault="00FC5ACA" w:rsidP="00117117">
            <w:pPr>
              <w:rPr>
                <w:b/>
              </w:rPr>
            </w:pPr>
            <w:r w:rsidRPr="00FC5ACA">
              <w:rPr>
                <w:b/>
              </w:rPr>
              <w:t>Producto</w:t>
            </w:r>
          </w:p>
        </w:tc>
        <w:tc>
          <w:tcPr>
            <w:tcW w:w="1911" w:type="dxa"/>
          </w:tcPr>
          <w:p w:rsidR="00FC5ACA" w:rsidRPr="00FC5ACA" w:rsidRDefault="00FC5ACA" w:rsidP="00117117">
            <w:pPr>
              <w:rPr>
                <w:b/>
              </w:rPr>
            </w:pPr>
            <w:r w:rsidRPr="00FC5ACA">
              <w:rPr>
                <w:b/>
              </w:rPr>
              <w:t xml:space="preserve">% de avance </w:t>
            </w:r>
          </w:p>
        </w:tc>
        <w:tc>
          <w:tcPr>
            <w:tcW w:w="1911" w:type="dxa"/>
          </w:tcPr>
          <w:p w:rsidR="00FC5ACA" w:rsidRPr="00FC5ACA" w:rsidRDefault="00FC5ACA" w:rsidP="00117117">
            <w:pPr>
              <w:rPr>
                <w:b/>
              </w:rPr>
            </w:pPr>
            <w:r w:rsidRPr="00FC5ACA">
              <w:rPr>
                <w:b/>
              </w:rPr>
              <w:t>Estado</w:t>
            </w:r>
          </w:p>
        </w:tc>
      </w:tr>
      <w:tr w:rsidR="00FC5ACA" w:rsidTr="00117117">
        <w:trPr>
          <w:trHeight w:val="637"/>
        </w:trPr>
        <w:tc>
          <w:tcPr>
            <w:tcW w:w="1910" w:type="dxa"/>
          </w:tcPr>
          <w:p w:rsidR="00FC5ACA" w:rsidRDefault="00FC5ACA" w:rsidP="00117117"/>
        </w:tc>
        <w:tc>
          <w:tcPr>
            <w:tcW w:w="1910" w:type="dxa"/>
          </w:tcPr>
          <w:p w:rsidR="00FC5ACA" w:rsidRDefault="00FC5ACA" w:rsidP="00117117"/>
        </w:tc>
        <w:tc>
          <w:tcPr>
            <w:tcW w:w="1911" w:type="dxa"/>
          </w:tcPr>
          <w:p w:rsidR="00FC5ACA" w:rsidRDefault="00FC5ACA" w:rsidP="00117117"/>
        </w:tc>
        <w:tc>
          <w:tcPr>
            <w:tcW w:w="1911" w:type="dxa"/>
          </w:tcPr>
          <w:p w:rsidR="00FC5ACA" w:rsidRDefault="00FC5ACA" w:rsidP="00117117"/>
        </w:tc>
        <w:tc>
          <w:tcPr>
            <w:tcW w:w="1911" w:type="dxa"/>
          </w:tcPr>
          <w:p w:rsidR="00FC5ACA" w:rsidRDefault="00FC5ACA" w:rsidP="00117117">
            <w:r>
              <w:t>- En elaboración</w:t>
            </w:r>
          </w:p>
          <w:p w:rsidR="00FC5ACA" w:rsidRDefault="00FC5ACA" w:rsidP="00117117">
            <w:r>
              <w:t>- Finalizado</w:t>
            </w:r>
          </w:p>
          <w:p w:rsidR="00FC5ACA" w:rsidRDefault="00FC5ACA" w:rsidP="00117117">
            <w:r>
              <w:t>- Pendiente</w:t>
            </w:r>
          </w:p>
          <w:p w:rsidR="00FC5ACA" w:rsidRDefault="00FC5ACA" w:rsidP="00117117"/>
        </w:tc>
      </w:tr>
      <w:tr w:rsidR="00FC5ACA" w:rsidTr="00117117">
        <w:trPr>
          <w:trHeight w:val="204"/>
        </w:trPr>
        <w:tc>
          <w:tcPr>
            <w:tcW w:w="1910" w:type="dxa"/>
          </w:tcPr>
          <w:p w:rsidR="00FC5ACA" w:rsidRDefault="00FC5ACA" w:rsidP="00117117"/>
        </w:tc>
        <w:tc>
          <w:tcPr>
            <w:tcW w:w="1910" w:type="dxa"/>
          </w:tcPr>
          <w:p w:rsidR="00FC5ACA" w:rsidRDefault="00FC5ACA" w:rsidP="00117117"/>
        </w:tc>
        <w:tc>
          <w:tcPr>
            <w:tcW w:w="1911" w:type="dxa"/>
          </w:tcPr>
          <w:p w:rsidR="00FC5ACA" w:rsidRDefault="00FC5ACA" w:rsidP="00117117"/>
        </w:tc>
        <w:tc>
          <w:tcPr>
            <w:tcW w:w="1911" w:type="dxa"/>
          </w:tcPr>
          <w:p w:rsidR="00FC5ACA" w:rsidRDefault="00FC5ACA" w:rsidP="00117117"/>
        </w:tc>
        <w:tc>
          <w:tcPr>
            <w:tcW w:w="1911" w:type="dxa"/>
          </w:tcPr>
          <w:p w:rsidR="00FC5ACA" w:rsidRDefault="00FC5ACA" w:rsidP="00117117"/>
        </w:tc>
      </w:tr>
      <w:tr w:rsidR="00FC5ACA" w:rsidTr="00117117">
        <w:trPr>
          <w:trHeight w:val="204"/>
        </w:trPr>
        <w:tc>
          <w:tcPr>
            <w:tcW w:w="1910" w:type="dxa"/>
          </w:tcPr>
          <w:p w:rsidR="00FC5ACA" w:rsidRDefault="00FC5ACA" w:rsidP="00117117"/>
        </w:tc>
        <w:tc>
          <w:tcPr>
            <w:tcW w:w="1910" w:type="dxa"/>
          </w:tcPr>
          <w:p w:rsidR="00FC5ACA" w:rsidRDefault="00FC5ACA" w:rsidP="00117117"/>
        </w:tc>
        <w:tc>
          <w:tcPr>
            <w:tcW w:w="1911" w:type="dxa"/>
          </w:tcPr>
          <w:p w:rsidR="00FC5ACA" w:rsidRDefault="00FC5ACA" w:rsidP="00117117"/>
        </w:tc>
        <w:tc>
          <w:tcPr>
            <w:tcW w:w="1911" w:type="dxa"/>
          </w:tcPr>
          <w:p w:rsidR="00FC5ACA" w:rsidRDefault="00FC5ACA" w:rsidP="00117117"/>
        </w:tc>
        <w:tc>
          <w:tcPr>
            <w:tcW w:w="1911" w:type="dxa"/>
          </w:tcPr>
          <w:p w:rsidR="00FC5ACA" w:rsidRDefault="00FC5ACA" w:rsidP="00117117"/>
        </w:tc>
      </w:tr>
      <w:tr w:rsidR="00FC5ACA" w:rsidTr="00117117">
        <w:trPr>
          <w:trHeight w:val="204"/>
        </w:trPr>
        <w:tc>
          <w:tcPr>
            <w:tcW w:w="1910" w:type="dxa"/>
          </w:tcPr>
          <w:p w:rsidR="00FC5ACA" w:rsidRDefault="00FC5ACA" w:rsidP="00117117"/>
        </w:tc>
        <w:tc>
          <w:tcPr>
            <w:tcW w:w="1910" w:type="dxa"/>
          </w:tcPr>
          <w:p w:rsidR="00FC5ACA" w:rsidRDefault="00FC5ACA" w:rsidP="00117117"/>
        </w:tc>
        <w:tc>
          <w:tcPr>
            <w:tcW w:w="1911" w:type="dxa"/>
          </w:tcPr>
          <w:p w:rsidR="00FC5ACA" w:rsidRDefault="00FC5ACA" w:rsidP="00117117"/>
        </w:tc>
        <w:tc>
          <w:tcPr>
            <w:tcW w:w="1911" w:type="dxa"/>
          </w:tcPr>
          <w:p w:rsidR="00FC5ACA" w:rsidRDefault="00FC5ACA" w:rsidP="00117117"/>
        </w:tc>
        <w:tc>
          <w:tcPr>
            <w:tcW w:w="1911" w:type="dxa"/>
          </w:tcPr>
          <w:p w:rsidR="00FC5ACA" w:rsidRDefault="00FC5ACA" w:rsidP="00117117"/>
        </w:tc>
      </w:tr>
    </w:tbl>
    <w:p w:rsidR="00117117" w:rsidRDefault="00117117" w:rsidP="0011711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Para: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Lcda. </w:t>
      </w:r>
      <w:proofErr w:type="spellStart"/>
      <w:r>
        <w:rPr>
          <w:rFonts w:ascii="Arial Narrow" w:hAnsi="Arial Narrow"/>
        </w:rPr>
        <w:t>Bety</w:t>
      </w:r>
      <w:proofErr w:type="spellEnd"/>
      <w:r>
        <w:rPr>
          <w:rFonts w:ascii="Arial Narrow" w:hAnsi="Arial Narrow"/>
        </w:rPr>
        <w:t xml:space="preserve"> Moreno Noriega</w:t>
      </w:r>
    </w:p>
    <w:p w:rsidR="00117117" w:rsidRDefault="00117117" w:rsidP="00117117">
      <w:pPr>
        <w:tabs>
          <w:tab w:val="left" w:pos="2210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Coordinadora General Administrativa Financiera</w:t>
      </w:r>
    </w:p>
    <w:p w:rsidR="00117117" w:rsidRDefault="00117117" w:rsidP="00117117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117117" w:rsidRDefault="00117117" w:rsidP="00117117">
      <w:pPr>
        <w:pStyle w:val="Sinespaciado"/>
        <w:rPr>
          <w:rFonts w:ascii="Arial Narrow" w:hAnsi="Arial Narrow" w:cs="Calibri"/>
          <w:lang w:eastAsia="en-US"/>
        </w:rPr>
      </w:pPr>
      <w:r>
        <w:rPr>
          <w:rFonts w:ascii="Arial Narrow" w:hAnsi="Arial Narrow" w:cs="Arial"/>
          <w:b/>
          <w:lang w:eastAsia="en-US"/>
        </w:rPr>
        <w:t>De:</w:t>
      </w:r>
      <w:r>
        <w:rPr>
          <w:rFonts w:ascii="Arial Narrow" w:hAnsi="Arial Narrow" w:cs="Arial"/>
          <w:b/>
          <w:lang w:eastAsia="en-US"/>
        </w:rPr>
        <w:tab/>
      </w:r>
      <w:r>
        <w:rPr>
          <w:rFonts w:ascii="Arial Narrow" w:hAnsi="Arial Narrow" w:cs="Arial"/>
          <w:b/>
          <w:lang w:eastAsia="en-US"/>
        </w:rPr>
        <w:tab/>
      </w:r>
      <w:r>
        <w:rPr>
          <w:rFonts w:ascii="Arial Narrow" w:hAnsi="Arial Narrow" w:cs="Arial"/>
          <w:b/>
          <w:lang w:eastAsia="en-US"/>
        </w:rPr>
        <w:tab/>
      </w:r>
      <w:r>
        <w:rPr>
          <w:rFonts w:ascii="Arial Narrow" w:hAnsi="Arial Narrow" w:cs="Calibri"/>
          <w:lang w:eastAsia="en-US"/>
        </w:rPr>
        <w:t xml:space="preserve">Ing. Jenny Patricia </w:t>
      </w:r>
      <w:proofErr w:type="spellStart"/>
      <w:r>
        <w:rPr>
          <w:rFonts w:ascii="Arial Narrow" w:hAnsi="Arial Narrow" w:cs="Calibri"/>
          <w:lang w:eastAsia="en-US"/>
        </w:rPr>
        <w:t>Sotalín</w:t>
      </w:r>
      <w:proofErr w:type="spellEnd"/>
      <w:r>
        <w:rPr>
          <w:rFonts w:ascii="Arial Narrow" w:hAnsi="Arial Narrow" w:cs="Calibri"/>
          <w:lang w:eastAsia="en-US"/>
        </w:rPr>
        <w:t xml:space="preserve"> </w:t>
      </w:r>
      <w:proofErr w:type="spellStart"/>
      <w:r>
        <w:rPr>
          <w:rFonts w:ascii="Arial Narrow" w:hAnsi="Arial Narrow" w:cs="Calibri"/>
          <w:lang w:eastAsia="en-US"/>
        </w:rPr>
        <w:t>Uruchima</w:t>
      </w:r>
      <w:proofErr w:type="spellEnd"/>
    </w:p>
    <w:p w:rsidR="00117117" w:rsidRDefault="00117117" w:rsidP="00117117">
      <w:pPr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</w:rPr>
        <w:tab/>
      </w:r>
      <w:r>
        <w:rPr>
          <w:rFonts w:ascii="Arial Narrow" w:eastAsia="Calibri" w:hAnsi="Arial Narrow" w:cs="Calibri"/>
        </w:rPr>
        <w:tab/>
      </w:r>
      <w:r>
        <w:rPr>
          <w:rFonts w:ascii="Arial Narrow" w:eastAsia="Calibri" w:hAnsi="Arial Narrow" w:cs="Calibri"/>
        </w:rPr>
        <w:tab/>
      </w:r>
      <w:r>
        <w:rPr>
          <w:rFonts w:ascii="Arial Narrow" w:eastAsia="Calibri" w:hAnsi="Arial Narrow" w:cs="Calibri"/>
          <w:b/>
        </w:rPr>
        <w:t>Directora Nacional de Administración de Talento Humano, Encargada</w:t>
      </w:r>
    </w:p>
    <w:p w:rsidR="00117117" w:rsidRDefault="00117117" w:rsidP="00117117">
      <w:pPr>
        <w:tabs>
          <w:tab w:val="left" w:pos="1440"/>
          <w:tab w:val="left" w:pos="1680"/>
        </w:tabs>
        <w:ind w:left="2124" w:hanging="2124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Asunto: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Reporte de actividades del 16 al 20 de marzo de 2020.</w:t>
      </w:r>
    </w:p>
    <w:p w:rsidR="00117117" w:rsidRDefault="00117117" w:rsidP="00117117">
      <w:pPr>
        <w:pStyle w:val="NormalWeb"/>
        <w:spacing w:before="0" w:after="0"/>
        <w:jc w:val="both"/>
        <w:rPr>
          <w:rFonts w:ascii="Arial Narrow" w:eastAsia="Calibri" w:hAnsi="Arial Narrow" w:cs="Arial"/>
          <w:b/>
          <w:sz w:val="22"/>
          <w:szCs w:val="22"/>
          <w:lang w:val="es-EC" w:eastAsia="en-US"/>
        </w:rPr>
      </w:pPr>
    </w:p>
    <w:p w:rsidR="00117117" w:rsidRDefault="00117117" w:rsidP="00117117">
      <w:pPr>
        <w:rPr>
          <w:b/>
        </w:rPr>
      </w:pPr>
      <w:r>
        <w:rPr>
          <w:rFonts w:ascii="Arial Narrow" w:eastAsia="Calibri" w:hAnsi="Arial Narrow" w:cs="Arial"/>
          <w:b/>
        </w:rPr>
        <w:t>Lugar y fecha:</w:t>
      </w:r>
      <w:r>
        <w:rPr>
          <w:rFonts w:ascii="Arial Narrow" w:eastAsia="Calibri" w:hAnsi="Arial Narrow" w:cs="Arial"/>
        </w:rPr>
        <w:tab/>
        <w:t xml:space="preserve">              </w:t>
      </w:r>
      <w:r>
        <w:rPr>
          <w:rFonts w:ascii="Arial Narrow" w:hAnsi="Arial Narrow" w:cs="Arial"/>
          <w:lang w:eastAsia="es-ES"/>
        </w:rPr>
        <w:t>Quito D.M, 20 de marzo de 2020</w:t>
      </w:r>
    </w:p>
    <w:p w:rsidR="00117117" w:rsidRDefault="00117117" w:rsidP="00FC5ACA">
      <w:pPr>
        <w:rPr>
          <w:b/>
        </w:rPr>
      </w:pPr>
    </w:p>
    <w:p w:rsidR="00117117" w:rsidRDefault="00117117" w:rsidP="00FC5ACA">
      <w:pPr>
        <w:rPr>
          <w:b/>
        </w:rPr>
      </w:pPr>
    </w:p>
    <w:p w:rsidR="00117117" w:rsidRDefault="00117117" w:rsidP="00FC5ACA">
      <w:pPr>
        <w:rPr>
          <w:b/>
        </w:rPr>
      </w:pPr>
    </w:p>
    <w:p w:rsidR="00117117" w:rsidRDefault="00117117" w:rsidP="00117117">
      <w:r>
        <w:t>Atentamente;</w:t>
      </w:r>
    </w:p>
    <w:p w:rsidR="00117117" w:rsidRDefault="00117117" w:rsidP="00117117">
      <w:pPr>
        <w:spacing w:after="0" w:line="240" w:lineRule="auto"/>
      </w:pPr>
    </w:p>
    <w:p w:rsidR="00117117" w:rsidRDefault="00117117" w:rsidP="00117117">
      <w:pPr>
        <w:spacing w:after="0" w:line="240" w:lineRule="auto"/>
      </w:pPr>
    </w:p>
    <w:p w:rsidR="00117117" w:rsidRDefault="00117117" w:rsidP="00117117">
      <w:pPr>
        <w:spacing w:after="0" w:line="240" w:lineRule="auto"/>
      </w:pPr>
    </w:p>
    <w:p w:rsidR="00117117" w:rsidRDefault="00117117" w:rsidP="00117117">
      <w:pPr>
        <w:spacing w:after="0" w:line="240" w:lineRule="auto"/>
      </w:pPr>
    </w:p>
    <w:p w:rsidR="00117117" w:rsidRDefault="00117117" w:rsidP="00117117">
      <w:pPr>
        <w:spacing w:after="0" w:line="240" w:lineRule="auto"/>
      </w:pPr>
    </w:p>
    <w:p w:rsidR="00117117" w:rsidRDefault="00117117" w:rsidP="00117117">
      <w:pPr>
        <w:spacing w:after="0" w:line="240" w:lineRule="auto"/>
      </w:pPr>
      <w:r>
        <w:t>Nombre del servidor/a</w:t>
      </w:r>
    </w:p>
    <w:p w:rsidR="00117117" w:rsidRDefault="00117117" w:rsidP="00117117">
      <w:pPr>
        <w:spacing w:after="0" w:line="240" w:lineRule="auto"/>
      </w:pPr>
      <w:r>
        <w:t>Cargo del servidor/a</w:t>
      </w:r>
    </w:p>
    <w:p w:rsidR="00117117" w:rsidRDefault="00117117" w:rsidP="00FC5ACA">
      <w:pPr>
        <w:rPr>
          <w:b/>
        </w:rPr>
      </w:pPr>
    </w:p>
    <w:p w:rsidR="00FC5ACA" w:rsidRDefault="00FC5ACA" w:rsidP="00FC5ACA"/>
    <w:p w:rsidR="00FC5ACA" w:rsidRDefault="00FC5ACA" w:rsidP="00FC5ACA"/>
    <w:p w:rsidR="00FC5ACA" w:rsidRDefault="00FC5ACA" w:rsidP="00FC5ACA"/>
    <w:sectPr w:rsidR="00FC5AC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730" w:rsidRDefault="00750730" w:rsidP="00FC5ACA">
      <w:pPr>
        <w:spacing w:after="0" w:line="240" w:lineRule="auto"/>
      </w:pPr>
      <w:r>
        <w:separator/>
      </w:r>
    </w:p>
  </w:endnote>
  <w:endnote w:type="continuationSeparator" w:id="0">
    <w:p w:rsidR="00750730" w:rsidRDefault="00750730" w:rsidP="00FC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730" w:rsidRDefault="00750730" w:rsidP="00FC5ACA">
      <w:pPr>
        <w:spacing w:after="0" w:line="240" w:lineRule="auto"/>
      </w:pPr>
      <w:r>
        <w:separator/>
      </w:r>
    </w:p>
  </w:footnote>
  <w:footnote w:type="continuationSeparator" w:id="0">
    <w:p w:rsidR="00750730" w:rsidRDefault="00750730" w:rsidP="00FC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45" w:type="dxa"/>
      <w:tblInd w:w="-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54"/>
      <w:gridCol w:w="3463"/>
      <w:gridCol w:w="2628"/>
    </w:tblGrid>
    <w:tr w:rsidR="00FC5ACA" w:rsidTr="00313C77">
      <w:trPr>
        <w:cantSplit/>
        <w:trHeight w:val="699"/>
      </w:trPr>
      <w:tc>
        <w:tcPr>
          <w:tcW w:w="29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bottom"/>
          <w:hideMark/>
        </w:tcPr>
        <w:p w:rsidR="00FC5ACA" w:rsidRDefault="00117117" w:rsidP="00FC5ACA">
          <w:pPr>
            <w:spacing w:after="0" w:line="240" w:lineRule="auto"/>
            <w:jc w:val="center"/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59264" behindDoc="1" locked="0" layoutInCell="1" allowOverlap="1" wp14:anchorId="4C548E3F" wp14:editId="62E1E90A">
                <wp:simplePos x="0" y="0"/>
                <wp:positionH relativeFrom="margin">
                  <wp:posOffset>320675</wp:posOffset>
                </wp:positionH>
                <wp:positionV relativeFrom="margin">
                  <wp:posOffset>57150</wp:posOffset>
                </wp:positionV>
                <wp:extent cx="1352550" cy="771525"/>
                <wp:effectExtent l="0" t="0" r="0" b="9525"/>
                <wp:wrapTight wrapText="bothSides">
                  <wp:wrapPolygon edited="0">
                    <wp:start x="0" y="0"/>
                    <wp:lineTo x="0" y="21333"/>
                    <wp:lineTo x="21296" y="21333"/>
                    <wp:lineTo x="2129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13C77">
            <w:rPr>
              <w:rFonts w:eastAsia="Times New Roman"/>
              <w:b/>
              <w:iCs/>
              <w:color w:val="000000"/>
              <w:sz w:val="24"/>
              <w:lang w:eastAsia="es-EC"/>
            </w:rPr>
            <w:t xml:space="preserve"> </w:t>
          </w:r>
        </w:p>
      </w:tc>
      <w:tc>
        <w:tcPr>
          <w:tcW w:w="608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FC5ACA" w:rsidRDefault="00117117" w:rsidP="00313C77">
          <w:pPr>
            <w:spacing w:after="0" w:line="240" w:lineRule="auto"/>
            <w:jc w:val="center"/>
            <w:rPr>
              <w:rFonts w:eastAsia="Times New Roman"/>
              <w:iCs/>
              <w:color w:val="000000"/>
              <w:sz w:val="20"/>
              <w:szCs w:val="20"/>
              <w:lang w:eastAsia="es-EC"/>
            </w:rPr>
          </w:pPr>
          <w:r>
            <w:rPr>
              <w:rFonts w:eastAsia="Times New Roman"/>
              <w:b/>
              <w:iCs/>
              <w:color w:val="000000"/>
              <w:sz w:val="24"/>
              <w:lang w:eastAsia="es-EC"/>
            </w:rPr>
            <w:t>UNIDAD (DIRECCIÓN)</w:t>
          </w:r>
        </w:p>
      </w:tc>
    </w:tr>
    <w:tr w:rsidR="00FC5ACA" w:rsidTr="00FC5ACA">
      <w:trPr>
        <w:cantSplit/>
        <w:trHeight w:val="569"/>
      </w:trPr>
      <w:tc>
        <w:tcPr>
          <w:tcW w:w="29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FC5ACA" w:rsidRDefault="00FC5ACA" w:rsidP="00FC5ACA">
          <w:pPr>
            <w:spacing w:after="0" w:line="240" w:lineRule="auto"/>
          </w:pPr>
        </w:p>
      </w:tc>
      <w:tc>
        <w:tcPr>
          <w:tcW w:w="34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bottom"/>
          <w:hideMark/>
        </w:tcPr>
        <w:p w:rsidR="00FC5ACA" w:rsidRDefault="00FC5ACA" w:rsidP="00FC5ACA">
          <w:pPr>
            <w:spacing w:after="0" w:line="240" w:lineRule="auto"/>
            <w:jc w:val="center"/>
          </w:pPr>
          <w:r>
            <w:rPr>
              <w:rFonts w:eastAsia="Times New Roman"/>
              <w:b/>
              <w:iCs/>
              <w:color w:val="000000"/>
              <w:sz w:val="24"/>
              <w:lang w:eastAsia="es-EC"/>
            </w:rPr>
            <w:t xml:space="preserve">REPORTE DE ACTIVIDADES DIARIAS </w:t>
          </w:r>
        </w:p>
      </w:tc>
      <w:tc>
        <w:tcPr>
          <w:tcW w:w="2627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FC5ACA" w:rsidRDefault="00FC5ACA" w:rsidP="00FC5ACA">
          <w:p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Marzo  2019</w:t>
          </w:r>
        </w:p>
      </w:tc>
    </w:tr>
  </w:tbl>
  <w:p w:rsidR="00FC5ACA" w:rsidRDefault="00FC5A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4F"/>
    <w:rsid w:val="00085DD9"/>
    <w:rsid w:val="00117117"/>
    <w:rsid w:val="001B579F"/>
    <w:rsid w:val="00242644"/>
    <w:rsid w:val="002C312F"/>
    <w:rsid w:val="00313C77"/>
    <w:rsid w:val="005E7D4F"/>
    <w:rsid w:val="00750730"/>
    <w:rsid w:val="00D57526"/>
    <w:rsid w:val="00FC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BB3C7F-50CE-47BE-8B08-273C5A5A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C5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ACA"/>
  </w:style>
  <w:style w:type="paragraph" w:styleId="Piedepgina">
    <w:name w:val="footer"/>
    <w:basedOn w:val="Normal"/>
    <w:link w:val="PiedepginaCar"/>
    <w:uiPriority w:val="99"/>
    <w:unhideWhenUsed/>
    <w:rsid w:val="00FC5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ACA"/>
  </w:style>
  <w:style w:type="paragraph" w:styleId="NormalWeb">
    <w:name w:val="Normal (Web)"/>
    <w:basedOn w:val="Normal"/>
    <w:uiPriority w:val="99"/>
    <w:semiHidden/>
    <w:unhideWhenUsed/>
    <w:rsid w:val="0011711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SinespaciadoCar">
    <w:name w:val="Sin espaciado Car"/>
    <w:link w:val="Sinespaciado"/>
    <w:uiPriority w:val="1"/>
    <w:locked/>
    <w:rsid w:val="00117117"/>
    <w:rPr>
      <w:rFonts w:ascii="Calibri" w:eastAsia="Calibri" w:hAnsi="Calibri" w:cs="Times New Roman"/>
      <w:lang w:eastAsia="zh-CN"/>
    </w:rPr>
  </w:style>
  <w:style w:type="paragraph" w:styleId="Sinespaciado">
    <w:name w:val="No Spacing"/>
    <w:link w:val="SinespaciadoCar"/>
    <w:uiPriority w:val="1"/>
    <w:qFormat/>
    <w:rsid w:val="0011711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DNATH</dc:creator>
  <cp:keywords/>
  <dc:description/>
  <cp:lastModifiedBy>DNATH</cp:lastModifiedBy>
  <cp:revision>2</cp:revision>
  <dcterms:created xsi:type="dcterms:W3CDTF">2020-03-18T22:31:00Z</dcterms:created>
  <dcterms:modified xsi:type="dcterms:W3CDTF">2020-03-18T22:31:00Z</dcterms:modified>
</cp:coreProperties>
</file>